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7EF" w:rsidRDefault="009067EF" w:rsidP="009067EF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9067E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ACT 1:  Assists Students with Educational Stability</w:t>
      </w:r>
    </w:p>
    <w:p w:rsidR="009067EF" w:rsidRDefault="009067EF" w:rsidP="009067EF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:rsidR="009067EF" w:rsidRDefault="009067EF" w:rsidP="009067EF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:rsidR="009067EF" w:rsidRPr="009067EF" w:rsidRDefault="009067EF" w:rsidP="009067E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9067EF" w:rsidRPr="009067EF" w:rsidRDefault="009067EF" w:rsidP="009067E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color w:val="1155CC"/>
          <w:kern w:val="0"/>
          <w:sz w:val="22"/>
          <w:szCs w:val="22"/>
          <w:u w:val="single"/>
          <w14:ligatures w14:val="none"/>
        </w:rPr>
        <w:fldChar w:fldCharType="begin"/>
      </w:r>
      <w:r>
        <w:rPr>
          <w:rFonts w:ascii="Arial" w:eastAsia="Times New Roman" w:hAnsi="Arial" w:cs="Arial"/>
          <w:color w:val="1155CC"/>
          <w:kern w:val="0"/>
          <w:sz w:val="22"/>
          <w:szCs w:val="22"/>
          <w:u w:val="single"/>
          <w14:ligatures w14:val="none"/>
        </w:rPr>
        <w:instrText>HYPERLINK "</w:instrText>
      </w:r>
      <w:r w:rsidRPr="009067EF">
        <w:rPr>
          <w:rFonts w:ascii="Arial" w:eastAsia="Times New Roman" w:hAnsi="Arial" w:cs="Arial"/>
          <w:color w:val="1155CC"/>
          <w:kern w:val="0"/>
          <w:sz w:val="22"/>
          <w:szCs w:val="22"/>
          <w:u w:val="single"/>
          <w14:ligatures w14:val="none"/>
        </w:rPr>
        <w:instrText>https://www.education.pa.gov/Policy-Funding/BECS/Purdons/Pages/Act1of2022AssistingStudentsExperiencingEducationInstability--.aspx</w:instrText>
      </w:r>
      <w:r>
        <w:rPr>
          <w:rFonts w:ascii="Arial" w:eastAsia="Times New Roman" w:hAnsi="Arial" w:cs="Arial"/>
          <w:color w:val="1155CC"/>
          <w:kern w:val="0"/>
          <w:sz w:val="22"/>
          <w:szCs w:val="22"/>
          <w:u w:val="single"/>
          <w14:ligatures w14:val="none"/>
        </w:rPr>
        <w:instrText>"</w:instrText>
      </w:r>
      <w:r>
        <w:rPr>
          <w:rFonts w:ascii="Arial" w:eastAsia="Times New Roman" w:hAnsi="Arial" w:cs="Arial"/>
          <w:color w:val="1155CC"/>
          <w:kern w:val="0"/>
          <w:sz w:val="22"/>
          <w:szCs w:val="22"/>
          <w:u w:val="single"/>
          <w14:ligatures w14:val="none"/>
        </w:rPr>
        <w:fldChar w:fldCharType="separate"/>
      </w:r>
      <w:r w:rsidRPr="009067EF">
        <w:rPr>
          <w:rStyle w:val="Hyperlink"/>
          <w:rFonts w:ascii="Arial" w:eastAsia="Times New Roman" w:hAnsi="Arial" w:cs="Arial"/>
          <w:kern w:val="0"/>
          <w:sz w:val="22"/>
          <w:szCs w:val="22"/>
          <w14:ligatures w14:val="none"/>
        </w:rPr>
        <w:t>https://www.education.pa.gov/Policy-Funding/BECS/Purdons/Pages/Act1of2022AssistingStudentsExperiencingEducationInstability--.aspx</w:t>
      </w:r>
      <w:r>
        <w:rPr>
          <w:rFonts w:ascii="Arial" w:eastAsia="Times New Roman" w:hAnsi="Arial" w:cs="Arial"/>
          <w:color w:val="1155CC"/>
          <w:kern w:val="0"/>
          <w:sz w:val="22"/>
          <w:szCs w:val="22"/>
          <w:u w:val="single"/>
          <w14:ligatures w14:val="none"/>
        </w:rPr>
        <w:fldChar w:fldCharType="end"/>
      </w:r>
    </w:p>
    <w:p w:rsidR="009067EF" w:rsidRPr="009067EF" w:rsidRDefault="009067EF" w:rsidP="009067E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A0E7E" w:rsidRDefault="005A0E7E"/>
    <w:sectPr w:rsidR="005A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EF"/>
    <w:rsid w:val="00582C2F"/>
    <w:rsid w:val="005A0E7E"/>
    <w:rsid w:val="006C567E"/>
    <w:rsid w:val="009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A2999"/>
  <w15:chartTrackingRefBased/>
  <w15:docId w15:val="{0440D631-0443-7C49-9181-F5EF72AE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7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067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2023-10-20T13:01:00Z</cp:lastPrinted>
  <dcterms:created xsi:type="dcterms:W3CDTF">2023-10-20T13:00:00Z</dcterms:created>
  <dcterms:modified xsi:type="dcterms:W3CDTF">2023-10-20T15:40:00Z</dcterms:modified>
</cp:coreProperties>
</file>